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16 СТ.АРХОНСКАЯ»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Информационная справка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16 ст.Архонская»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РСО-Алания, Пригородный район, ст.Архонская, пер.Пушкинский 1 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ichok-1675@mail.ru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arhonka16.irdou.ru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неделя, понедельник-пятница с 07.00-19.00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дни, установленные законодательством РФ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1986г</w:t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ДОУ осуществляется на основе Федерального Закона от 29 декабря 2012 г № 273 ФЗ «Об образовании в Российской Федерации», «Конвенции о правах ребенка», Устава МБДОУ «Детский сад № 16 ст.Архонская», должностных инструкций. В настоящее время детский сад работает на основании Лицензии на право осуществления образовательной деятельности №1797 от  16 февраля 2012 г Мин. Обр. и Науки РСО-Алания.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реализация всей работы нашего коллектива в 2021-2022 учебном году выстраивалась в соответствии с утвержденной Основной образовательно программой дошкольного образования МБДОУ «Детский сад № 16 ст.Архонская» основанной на образовательной программе дошкольного образования «От рождения до школы»,   под редакцией Н.Е.Веракса, Т.С.Комаровой, М.А.Васильевой, разработанной в соответствии с ФГОС ДО, с учетом указа Президента РФ от 07.05.2019 г. № 204 «О национальных целях и стратегических задачах развития РФ на период до 2024 г.».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контингенте воспитанников.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– 120 детей.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– 105 детей.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функционировало 6 возрастных групп общеразвивающей направленности, одна группа раннего возраста и 5 дошкольных групп.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Группа, возраст детей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Количество 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гр. Раннего возраста от 2 до 3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Младшая группа  от 3 до 4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Средняя группа   от 4 до 5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Старшая группа   «А» от 5 до 6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Старшая группа «Б»   от 5 до 6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Подготовительная группа   от 6 до 7 лет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105</w:t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Педагогические кадры ДОУ.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МБДОУ работает образованный педагогический коллектив, обладающий культурным уровнем. Педагоги уверены в себе, мотивированы на получение качественного результата, обладают адекватной оценкой деятельности.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укомплектовано педагогическими кадрами на 100%.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Квалификация: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(кол-во) 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 (кол-во) 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 (кол-во) 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(кол-во)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(14%)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(43%)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(57%)</w:t>
            </w:r>
          </w:p>
        </w:tc>
      </w:tr>
    </w:tbl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Стаж работы: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5-лет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15-ти до 25 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25-ти до 35 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35-ти лет и выше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педагогических кадров в 2021-2022 уч.году</w:t>
      </w:r>
    </w:p>
    <w:tbl>
      <w:tblPr>
        <w:tblStyle w:val="4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2016"/>
        <w:gridCol w:w="1756"/>
        <w:gridCol w:w="781"/>
        <w:gridCol w:w="153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 стаж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гр.раннего возраста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Качмазова И.Н.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года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года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Кошельник И.А.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Миляева Е.В.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Соответ.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года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В.Н.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Н.А.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Средне.спец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Костыря Л.В.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С.Ю.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Средн.спец.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 «А»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Цаголова Т.В Хадарцева Н.Л.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Средне.спец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Соответ.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 «Б»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Г.В.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А.Н.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Средн.спец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1категория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А.В.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ный руководитель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Плаксий О.В.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Сред.спец.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Сыроежко Л.А.</w:t>
            </w:r>
          </w:p>
        </w:tc>
        <w:tc>
          <w:tcPr>
            <w:tcW w:w="1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61год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16 ст.Архонская»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и количественный состав педагогических работников в ДОУ соответствует требованиям для успешного осуществления образовательной деятельности по всем образовательным областям.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Анализ методической работы.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ДОУ в 2021-2022 уч.году была направлена на решение следующих годовых задач: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содействовать сохранению и укреплению здоровья детей дошкольного возраста путем развития физических качеств, накопления и обогащение двигательного опыта;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умственных способностей и познавательной активности детей посредством игровых технологий по ФЭМП.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методической работы, используемые в нашем ДОУ в 2021-2022 учебном году: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педсоветы;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семинары;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педагогов над темами самообразования;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мероприятия и их анализ;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формой методической работы является педагогический совет . В ДОУ проводятся педагогические советы, которые включают теоретический материал (доклад, сообщения, аналитический материал, анализ состояния работы по направлениям).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уч.году были подготовлены и проведены педагогические советы: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совет (установочный)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принятие годового плана работы на 2021-2022учебный год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обсуждение и принятие учебного плана  на 2021-2022 учебный год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и принятие расписания ООД во всех возрастных группах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принятие режима дня в ДОУ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результата готовности групп к 2021-2022 учебный  год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принятие Рабочей программы воспитания МБДОУ «Детский сад № 16 ст.Архонская».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педсовет:  «Сохранение и укрепление здоровья детей в ДОУ»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Основные требования к двигательному режиму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здоровьесберегающих технологий в физическом воспитании дошкольников (из опыта работы)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двигательных навыков раннего и дошкольного возраста (из опыта работы)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Блиц-опрос «Как здоровье схоронить»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Аналитическая справка по результатам тематического контроля «Система работы в ДОУ по сохранению и укреплению здоровья детей дошкольного возраста» 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педсовет: «Современные подходы к развитию математических представлений у детей дошкольного возраста» 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умственных способностей и познавательной активности детей среднего дошкольного возраста посредством игровых технологий (из опыта работы) .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дошкольников с основами финансовой грамотности через сказку.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«Формирование математического мышления у детей старшего дошкольного возраста».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Деловая игра «Компетентный педагог».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Аналитическая справка по результатам тематического контроля «Организация работы в ДОУ по развитию детей познавательной активности через использования игровых технологий по ФЭМП»</w:t>
      </w:r>
    </w:p>
    <w:p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(итоговый)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воспитательно-образовательной работы.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отчеты воспитателей, специалистов.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заболеваемости  в ДОУ за 2021-2022 учебный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и задач на 2022-2023 учебный год.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формой повышения педагогического уровня педагогов является консультации и семинары. В 2021-2022 уч.году были проведены следующие консультации для педагогов: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поведения педагога – как основа уважения к законам социального общества».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«Грипп и С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>-19 – современный подход к профилактике и лечению».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здоровьсберегающей среды в детском саду».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физической активности и математической деятельности в режиме для детского сада».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проблемы взаимодействия детского сада и семьи».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семинары: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игр и игровых занятий по физической культуры».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предпосылок финансовой грамотности».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Семинары-практикумы: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«Игры, которые лечат».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игровых технологий по ФЭМП».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образовательной деятельности позволяют всем увидеть, как работают коллеги воспитатели, использовать их опыт, осознать свои недочеты, обсудить и проанализировать занятие, поделиться своим мнением и опытом. Для решения этой задачи был проведен открытый просмотр по художественно-эстетическому развитию, театрализованная деятельность в старшей группе «Б» музыкальная сказка «Муха-Цокотуха».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проблем, трудностей в работе воспитателей и своевременной коррекции образовательной работы в ДОУ использовались разные виды контроля.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контроль: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групп к новому учебному году;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предметно-развивающей среды;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для воспитанников;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сформированностью культурно-гигиенических навыков у воспитанников;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к школьному обучению воспитанников подготовительной к школе группы.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оперативного контроля педагогам были даны рекомендации.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работы в ДОУ по сохранению и укреплению здоровья детей дошкольного возраста;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в ДОУ по развитию у детей познавательной активности через использование игровых технологий по ФЭМП.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тематического контроля были составлены аналитические справки.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основном, методические мероприятия, запланированные на 2021-2022 уч.год были выполнены.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Участие в конкурсах профессионального мастерства.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ДОУ – Крисоносова А.Н., Хадарцева Н.Л., Писаренко Н.А., Плаксий О.В. 21.11.2021 г. приняли участие в соревнованиях «Веселые старты», среди работников образования Пригородного района РСО-Алания и стали победителями в номинации «Самые ловкие и смелые».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2022 года воспитатель Писаренко Н.А. принимала участие в региональном этапе Всероссийского конкурса «Воспитатель года России» в РСО-Алания. Она успешно прошла, все испытания и стала призером данного конкурса.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развивающей предметно-пространственной среды в ДОУ.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группах представляет собой распределение игрушек, атрибутов, дидактических материалов по следующим центрам: познавательный центр, игровой центр, художественно-эстетический центр, музыкально-театрализованный центр, книжный центр, природно-экологический центр, физкультурный центр и центр конструирования.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среда наполнена, задача организации развивающей среды детского сада в соответствии с ФГОС ДО,   остается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детей. Пополнение предметно-пространственной среды в соответствии с реализуемой программой, продолжение работ по усовершенствованию материально-технической базы и ее пополнению.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Анализ результатов выполнения образовательной программы 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ОСВОЕНИЯ ДЕТЬМИ ОБРАЗОВАТЕЛЬНОЙ ПРОГРАММЫ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16 СТ.АРХОНСКАЯ» 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4"/>
        <w:tblW w:w="104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103"/>
        <w:gridCol w:w="1138"/>
        <w:gridCol w:w="1239"/>
        <w:gridCol w:w="1225"/>
        <w:gridCol w:w="1134"/>
        <w:gridCol w:w="141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«Речевое развитие»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«Социально-коммуникативное развитие»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«Художественно-эстетическое развитие»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«Физическое развитие»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гр.р.в.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«А»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«Б»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диагностики показывает, что в дошкольном учреждении педагогический коллектив добился качественной реализации ООП МБДОУ «Детский сад № 16 ст.Архонская». Воспитанники успешно осваивают образовательную программу. Но вместе с тем, особое внимание на следующий учебный год следует обратить на образовательную область «Речевое развитие».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Анализ уровня готовности детей подготовительной группы к обучению в школе.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детского сада является подготовка детей к школе. В этом учебном году подготовлено к обучению в школе 18 детей. Воспитателями подготовительной группы Писаренко Н.А.  и Григоренко В.Н. проводилась целенаправленная систематическая работы по формированию интереса к школе, развивали умения самостоятельно ставить и решать задачи, видеть перед собой цель и способы приближения к ней. По результатам итогового мониторинга можно сделать выводы, что выпускники детского сада имеют достаточный запас знаний, имеют представления об учителе, классе, ориентированы на школьные виды деятельности, у детей развита способность к волевому поведению.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 Анализ физкультурно-оздоровительной работы в ДОУ.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ДОУ проводил целенаправленную работу по воспитанию здорового ребенка, используя все доступные средства физического развития и оздоровления детского организма.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оздоровлению детей строилась по следующим направлениям: создание условий для физического развития детей и снижения заболеваемости, комплексное решение физкультурно-оздоровительных задач в содружестве с педагогами, медицинским работником и родителями. В ДОУ разработан оптимальный двигательный режим детей с учетом уровня развития двигательной сферы. В режим двигательной активности входят следующие виды и формы физкультурно-оздоровительной работы: утренняя гимнастика и гимнастика после дневного сна: подвижные игры и физические упражнения на прогулке; самостоятельная двигательная активность; физкультурные занятия с включением релакционных упражнений и упражнений на дыхание, обучающие занятия; физкультурные праздники , развлечения, спортивные игры, физкультминутки, воздушные и солнечные ванны, игры с водой на улице в жаркую погоду.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развивают у детей навыки личной гигиены, воспитывают привычку к чистоте, аккуратности, соблюдению режима дня; в играх и беседах развивают представления о здоровом образе жизни, о пользе и целесообразности физической активности, о пользе здорового питания.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ДОУ уделялось занятиям по образовательной области «Физическое развитие», как одному из важнейших условий воспитания здорового ребенка. Занятия по физическому развитию проводилось 3 раза в неделю, одно из них на воздухе.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физкультурно-оздоровительную работу, можно сделать вывод о необходимости дальнейшей работы по профилактике простудных заболеваний, организации просветительской работы по охране и укреплению здоровья детей с родителями.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Система работы с родителями.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уч.году в ДОУ проводилась планомерная работа с родителями, целью которой являлось создание единой команды педагогов и родителей для обеспечения непрерывности дошкольного образования в ДОУ и семье. Педагогам и родителям важно быть партнерами, союзниками в деле воспитания и образования, понимать друг друга и идти в одном направлении.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в ДОУ проводилась по следующим направлениям: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образовательной программой ДОУ; используемыми методиками и технологиями;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текущей ситуации развития ребенка различными видами информации (выставки детских работ, беседы и др.), информирование об изменениях в физическом или эмоциональном состоянии ребенка;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ресурсами, которые родители могут использовать дома для развития и дополнения к занятиям с ребенком, проводимым в детском саду;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родителей по различным темам;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стендов для родителей;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наполнение сайта ДОУ в сети интернет информацией для родителей.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учебного года детям и родителям была представлена возможность поучаствовать в разнообразных проектах, помощь в оформлении стенгазет «Покормите птиц зимой», «Мир сказок К.Чуковского» (представили фотографии), Родители старшей группы «Б» активно участвовали в подготовке и постановке музыкально-театрализованного спектакля «Муха-Цокотуха». Для более качественной и эффективной работы с родителями активно ведется просветительская работа: на официальном сайте ДОУ -  ежемесячно выпускается газета «Вести из детсада», через социальную сеть «В контакте» и «Телаграмм-канал», где родители могут наблюдать за жизнью детского сада, делиться своими впечатлениями о нашей работе и оставлять свои отзывы.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хочется сделать вывод, что в течении учебного года вся работа детского сада строилась на установлении родительско-педагогического партнерства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2021-2022 уч.году воспитанники нашего ДОУ принимали участие в социально-значимых мероприятиях.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Дню дошкольного работника и Дню воспитателя в ДДТ с.Камбилеевское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урожая 2021»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акция «Наехи Къоста»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– сбор гуманитарной помощи Донецкой народной Республики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2022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 мире сказок К.И.Чуковского» посвященная 140-летию рождения детского писателя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2022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России – детям Донбаса»</w:t>
            </w:r>
          </w:p>
        </w:tc>
        <w:tc>
          <w:tcPr>
            <w:tcW w:w="15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2022</w:t>
            </w:r>
          </w:p>
        </w:tc>
        <w:tc>
          <w:tcPr>
            <w:tcW w:w="255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за прошедший 2021-2022 учебный год коллектив МБДОУ «Детский сад № 16 ст.Архонская» пришел к выводу, что годовые задачи выполнены, наблюдается положительная динамика по всем направлениям работы дошкольного учреждения. Деятельность коллектива ДОУ в течение года была разнообразной и многоплановой. Достигнуты результаты работы, в целом, соответствуют поставленным в начале учебного года целям и задачам.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достигнутые результаты и основные проблемы, определились перспективы работы на следующий учебный год: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реализации «Образовательной программы»;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обеспечение укрепления здоровья и развития физических навыков у детей;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духовно-нравственные качества у детей, интерес к народным традициям и творчеству, сохранению народных семейных традиций;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речевому развитию дошкольников;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усовершенствованию материально-технической базы и ее пополнению;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тесное взаимодействие с семьями воспитанников.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2B"/>
    <w:rsid w:val="000E241A"/>
    <w:rsid w:val="002D67E0"/>
    <w:rsid w:val="00316699"/>
    <w:rsid w:val="00472559"/>
    <w:rsid w:val="004D5805"/>
    <w:rsid w:val="005D1B6F"/>
    <w:rsid w:val="005E1EB6"/>
    <w:rsid w:val="00620129"/>
    <w:rsid w:val="0069348C"/>
    <w:rsid w:val="00727296"/>
    <w:rsid w:val="00774B18"/>
    <w:rsid w:val="007F35EF"/>
    <w:rsid w:val="008B363E"/>
    <w:rsid w:val="00901F61"/>
    <w:rsid w:val="00921E61"/>
    <w:rsid w:val="00924CA9"/>
    <w:rsid w:val="009642C3"/>
    <w:rsid w:val="009B562B"/>
    <w:rsid w:val="00AC42D6"/>
    <w:rsid w:val="00B42B95"/>
    <w:rsid w:val="00B752EE"/>
    <w:rsid w:val="00C00911"/>
    <w:rsid w:val="00C05E14"/>
    <w:rsid w:val="00C95154"/>
    <w:rsid w:val="00D0108E"/>
    <w:rsid w:val="00D544A3"/>
    <w:rsid w:val="00DE6500"/>
    <w:rsid w:val="52E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241D-285A-4429-BE6F-BA9416E78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2752</Words>
  <Characters>15693</Characters>
  <Lines>130</Lines>
  <Paragraphs>36</Paragraphs>
  <TotalTime>37</TotalTime>
  <ScaleCrop>false</ScaleCrop>
  <LinksUpToDate>false</LinksUpToDate>
  <CharactersWithSpaces>18409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2022-09-29T11:49:00Z</dcterms:created>
  <dc:creator>User</dc:creator>
  <cp:lastModifiedBy>Наталья Писарен�</cp:lastModifiedBy>
  <dcterms:modified xsi:type="dcterms:W3CDTF">2023-03-10T08:56:34Z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3FA204DCCE9D450BA54411E807B15CA6</vt:lpwstr>
  </property>
</Properties>
</file>